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4AAA" w14:textId="77777777" w:rsidR="00DD2E9D" w:rsidRDefault="00DD2E9D">
      <w:r>
        <w:t xml:space="preserve">To: </w:t>
      </w:r>
    </w:p>
    <w:p w14:paraId="78192F99" w14:textId="77777777" w:rsidR="00DD2E9D" w:rsidRDefault="00DD2E9D"/>
    <w:p w14:paraId="79440A99" w14:textId="77777777" w:rsidR="00DD2E9D" w:rsidRDefault="00DD2E9D">
      <w:r>
        <w:t xml:space="preserve">From: </w:t>
      </w:r>
    </w:p>
    <w:p w14:paraId="42577FE6" w14:textId="77777777" w:rsidR="00DD2E9D" w:rsidRDefault="00DD2E9D"/>
    <w:p w14:paraId="31D27F2F" w14:textId="77777777" w:rsidR="00DD2E9D" w:rsidRDefault="00DD2E9D">
      <w:r>
        <w:t>Re</w:t>
      </w:r>
      <w:r w:rsidR="00760DE6">
        <w:t xml:space="preserve">: WVC Annual Conference </w:t>
      </w:r>
      <w:r>
        <w:t>attendance</w:t>
      </w:r>
    </w:p>
    <w:p w14:paraId="736605BD" w14:textId="77777777" w:rsidR="00DD2E9D" w:rsidRDefault="00DD2E9D"/>
    <w:p w14:paraId="2BF7116F" w14:textId="77777777" w:rsidR="00DD2E9D" w:rsidRDefault="00DD2E9D">
      <w:r>
        <w:t>Dear [</w:t>
      </w:r>
      <w:r w:rsidRPr="00DD2E9D">
        <w:rPr>
          <w:highlight w:val="yellow"/>
        </w:rPr>
        <w:t>manager name</w:t>
      </w:r>
      <w:r>
        <w:t xml:space="preserve">], </w:t>
      </w:r>
    </w:p>
    <w:p w14:paraId="406486D9" w14:textId="77777777" w:rsidR="00DD2E9D" w:rsidRDefault="00DD2E9D"/>
    <w:p w14:paraId="6B95FD29" w14:textId="53D0A362" w:rsidR="00DD2E9D" w:rsidRDefault="00EC127B">
      <w:proofErr w:type="gramStart"/>
      <w:r>
        <w:t>I’m</w:t>
      </w:r>
      <w:proofErr w:type="gramEnd"/>
      <w:r>
        <w:t xml:space="preserve"> requesting approval to </w:t>
      </w:r>
      <w:r w:rsidR="00EA4E74">
        <w:t xml:space="preserve">further my professional development by </w:t>
      </w:r>
      <w:r>
        <w:t>a</w:t>
      </w:r>
      <w:r w:rsidR="00A10763">
        <w:t>ttend</w:t>
      </w:r>
      <w:r w:rsidR="00EA4E74">
        <w:t>ing</w:t>
      </w:r>
      <w:r w:rsidR="00A10763">
        <w:t xml:space="preserve"> our industry’s most </w:t>
      </w:r>
      <w:r w:rsidR="000D098C">
        <w:t xml:space="preserve">comprehensive educational event, </w:t>
      </w:r>
      <w:hyperlink r:id="rId5" w:history="1">
        <w:r w:rsidR="000D098C" w:rsidRPr="009A19F3">
          <w:rPr>
            <w:rStyle w:val="Hyperlink"/>
          </w:rPr>
          <w:t xml:space="preserve">WVC </w:t>
        </w:r>
        <w:r w:rsidR="009A19F3" w:rsidRPr="009A19F3">
          <w:rPr>
            <w:rStyle w:val="Hyperlink"/>
          </w:rPr>
          <w:t>Annual Conference 2020</w:t>
        </w:r>
      </w:hyperlink>
      <w:r w:rsidR="00EA4E74">
        <w:t>. This event</w:t>
      </w:r>
      <w:r w:rsidR="000D098C">
        <w:t xml:space="preserve"> takes pla</w:t>
      </w:r>
      <w:r w:rsidR="00EA4E74">
        <w:t>ce February</w:t>
      </w:r>
      <w:r w:rsidR="00D70E84">
        <w:t xml:space="preserve"> </w:t>
      </w:r>
      <w:r w:rsidR="009A19F3">
        <w:t>16</w:t>
      </w:r>
      <w:r w:rsidR="00A72301">
        <w:t>–</w:t>
      </w:r>
      <w:r w:rsidR="009A19F3">
        <w:t>19</w:t>
      </w:r>
      <w:r w:rsidR="00EA4E74">
        <w:t xml:space="preserve"> in Las Vegas and offers the opportunity to </w:t>
      </w:r>
      <w:r w:rsidR="00EA08B9">
        <w:t xml:space="preserve">gain practical knowledge that I can immediately apply to our patients, </w:t>
      </w:r>
      <w:r w:rsidR="00EA4E74">
        <w:t>source</w:t>
      </w:r>
      <w:r w:rsidR="000D098C">
        <w:t xml:space="preserve"> new products and services for</w:t>
      </w:r>
      <w:r w:rsidR="00760DE6">
        <w:t xml:space="preserve"> [</w:t>
      </w:r>
      <w:r w:rsidR="00760DE6" w:rsidRPr="00760DE6">
        <w:rPr>
          <w:highlight w:val="yellow"/>
        </w:rPr>
        <w:t>insert practice name</w:t>
      </w:r>
      <w:r w:rsidR="00760DE6">
        <w:t>]</w:t>
      </w:r>
      <w:r w:rsidR="00EA4E74">
        <w:t xml:space="preserve">, </w:t>
      </w:r>
      <w:r w:rsidR="00EA08B9">
        <w:t xml:space="preserve">and </w:t>
      </w:r>
      <w:r w:rsidR="00EA4E74">
        <w:t xml:space="preserve">earn my CE credits for the </w:t>
      </w:r>
      <w:r w:rsidR="00760DE6">
        <w:t xml:space="preserve">entire </w:t>
      </w:r>
      <w:r w:rsidR="00EA4E74">
        <w:t>year.</w:t>
      </w:r>
    </w:p>
    <w:p w14:paraId="741DEEEC" w14:textId="77777777" w:rsidR="00EA4E74" w:rsidRDefault="00EA4E74"/>
    <w:p w14:paraId="3B63DCA1" w14:textId="77777777" w:rsidR="00EA4E74" w:rsidRDefault="00EA4E74">
      <w:r>
        <w:t>In particular,</w:t>
      </w:r>
      <w:r w:rsidR="00056DA8">
        <w:t xml:space="preserve"> </w:t>
      </w:r>
      <w:r w:rsidR="00760DE6">
        <w:t xml:space="preserve">I feel that these sessions and exhibitors are especially relevant to our practice: </w:t>
      </w:r>
    </w:p>
    <w:p w14:paraId="0113E0F0" w14:textId="77777777" w:rsidR="00EA4E74" w:rsidRDefault="00EA4E74" w:rsidP="00EA4E74"/>
    <w:p w14:paraId="72A8FF7F" w14:textId="77777777" w:rsidR="00EA4E74" w:rsidRDefault="00EA4E74" w:rsidP="00EA4E74">
      <w:pPr>
        <w:pStyle w:val="ListParagraph"/>
        <w:numPr>
          <w:ilvl w:val="0"/>
          <w:numId w:val="3"/>
        </w:numPr>
      </w:pPr>
      <w:r>
        <w:t>[</w:t>
      </w:r>
      <w:r w:rsidRPr="00EA4E74">
        <w:rPr>
          <w:highlight w:val="yellow"/>
        </w:rPr>
        <w:t>add education session or exhibitor name</w:t>
      </w:r>
      <w:r>
        <w:t>]</w:t>
      </w:r>
    </w:p>
    <w:p w14:paraId="585EA0B3" w14:textId="77777777" w:rsidR="00EA4E74" w:rsidRDefault="00EA4E74" w:rsidP="00EA4E74">
      <w:pPr>
        <w:pStyle w:val="ListParagraph"/>
        <w:numPr>
          <w:ilvl w:val="0"/>
          <w:numId w:val="3"/>
        </w:numPr>
      </w:pPr>
      <w:r>
        <w:t>[</w:t>
      </w:r>
      <w:r w:rsidRPr="00EA4E74">
        <w:rPr>
          <w:highlight w:val="yellow"/>
        </w:rPr>
        <w:t>add education session or exhibitor name</w:t>
      </w:r>
      <w:r>
        <w:t>]</w:t>
      </w:r>
    </w:p>
    <w:p w14:paraId="4147D841" w14:textId="77777777" w:rsidR="00EA4E74" w:rsidRDefault="00EA4E74" w:rsidP="00EA4E74">
      <w:pPr>
        <w:pStyle w:val="ListParagraph"/>
        <w:numPr>
          <w:ilvl w:val="0"/>
          <w:numId w:val="3"/>
        </w:numPr>
      </w:pPr>
      <w:r>
        <w:t>[</w:t>
      </w:r>
      <w:r w:rsidRPr="00EA4E74">
        <w:rPr>
          <w:highlight w:val="yellow"/>
        </w:rPr>
        <w:t>add education session or exhibitor name</w:t>
      </w:r>
      <w:r>
        <w:t>]</w:t>
      </w:r>
    </w:p>
    <w:p w14:paraId="7C401EA9" w14:textId="77777777" w:rsidR="00EA4E74" w:rsidRDefault="00EA4E74" w:rsidP="00EA4E74">
      <w:pPr>
        <w:pStyle w:val="ListParagraph"/>
        <w:numPr>
          <w:ilvl w:val="0"/>
          <w:numId w:val="3"/>
        </w:numPr>
      </w:pPr>
      <w:r>
        <w:t>[</w:t>
      </w:r>
      <w:r w:rsidRPr="00EA4E74">
        <w:rPr>
          <w:highlight w:val="yellow"/>
        </w:rPr>
        <w:t>add education session or exhibitor name</w:t>
      </w:r>
      <w:r>
        <w:t>]</w:t>
      </w:r>
    </w:p>
    <w:p w14:paraId="42E52C8F" w14:textId="77777777" w:rsidR="00EA4E74" w:rsidRDefault="00EA4E74" w:rsidP="00EA4E74">
      <w:pPr>
        <w:pStyle w:val="ListParagraph"/>
        <w:numPr>
          <w:ilvl w:val="0"/>
          <w:numId w:val="3"/>
        </w:numPr>
      </w:pPr>
      <w:r>
        <w:t>[</w:t>
      </w:r>
      <w:r w:rsidRPr="00EA4E74">
        <w:rPr>
          <w:highlight w:val="yellow"/>
        </w:rPr>
        <w:t>add education session or exhibitor name</w:t>
      </w:r>
      <w:r>
        <w:t>]</w:t>
      </w:r>
    </w:p>
    <w:p w14:paraId="6CEB4AD4" w14:textId="77777777" w:rsidR="00092C4A" w:rsidRDefault="00092C4A"/>
    <w:p w14:paraId="19A2A1E7" w14:textId="59110B36" w:rsidR="00092C4A" w:rsidRDefault="00EA4E74">
      <w:proofErr w:type="gramStart"/>
      <w:r>
        <w:t>I’ve</w:t>
      </w:r>
      <w:proofErr w:type="gramEnd"/>
      <w:r>
        <w:t xml:space="preserve"> also included a copy of my full tentative schedule for your review [</w:t>
      </w:r>
      <w:r w:rsidR="008D18E2" w:rsidRPr="008D18E2">
        <w:rPr>
          <w:highlight w:val="yellow"/>
        </w:rPr>
        <w:t xml:space="preserve">Once the feature is available, </w:t>
      </w:r>
      <w:r w:rsidRPr="008D18E2">
        <w:rPr>
          <w:highlight w:val="yellow"/>
        </w:rPr>
        <w:t>y</w:t>
      </w:r>
      <w:r w:rsidR="008D18E2">
        <w:rPr>
          <w:highlight w:val="yellow"/>
        </w:rPr>
        <w:t>ou can use</w:t>
      </w:r>
      <w:r w:rsidRPr="00EA4E74">
        <w:rPr>
          <w:highlight w:val="yellow"/>
        </w:rPr>
        <w:t xml:space="preserve"> </w:t>
      </w:r>
      <w:r w:rsidR="008D18E2" w:rsidRPr="0078175F">
        <w:rPr>
          <w:highlight w:val="yellow"/>
        </w:rPr>
        <w:t>My Schedule</w:t>
      </w:r>
      <w:r w:rsidRPr="00EA4E74">
        <w:rPr>
          <w:highlight w:val="yellow"/>
        </w:rPr>
        <w:t xml:space="preserve"> </w:t>
      </w:r>
      <w:r w:rsidR="0078175F">
        <w:rPr>
          <w:highlight w:val="yellow"/>
        </w:rPr>
        <w:t xml:space="preserve">on WVC’s website </w:t>
      </w:r>
      <w:r w:rsidRPr="00EA4E74">
        <w:rPr>
          <w:highlight w:val="yellow"/>
        </w:rPr>
        <w:t xml:space="preserve">to draft an itinerary and include it with this </w:t>
      </w:r>
      <w:r w:rsidR="0078175F">
        <w:t>letter</w:t>
      </w:r>
      <w:r>
        <w:t xml:space="preserve">]. </w:t>
      </w:r>
    </w:p>
    <w:p w14:paraId="0F29CA33" w14:textId="77777777" w:rsidR="00376507" w:rsidRDefault="00376507"/>
    <w:p w14:paraId="513ED19B" w14:textId="669468D5" w:rsidR="00896F87" w:rsidRDefault="0078175F" w:rsidP="00896F87">
      <w:r>
        <w:t>T</w:t>
      </w:r>
      <w:r w:rsidR="00056DA8">
        <w:t>he quality of the continuing education we re</w:t>
      </w:r>
      <w:r w:rsidR="00760DE6">
        <w:t>ceive matters, because that education</w:t>
      </w:r>
      <w:r w:rsidR="00C94CF8">
        <w:t xml:space="preserve"> directly translates to the care we provide to our patients.</w:t>
      </w:r>
      <w:r w:rsidR="00056DA8">
        <w:t xml:space="preserve"> WVC has a longstanding reputation for providing </w:t>
      </w:r>
      <w:r w:rsidR="00C94CF8">
        <w:t xml:space="preserve">exceptional, </w:t>
      </w:r>
      <w:r w:rsidR="00056DA8" w:rsidRPr="00056DA8">
        <w:t xml:space="preserve">practice-relevant information to </w:t>
      </w:r>
      <w:r w:rsidR="00DA4AD6">
        <w:t>veterinary professionals</w:t>
      </w:r>
      <w:r w:rsidR="00C94CF8">
        <w:t xml:space="preserve">. By attending this year’s annual conference, </w:t>
      </w:r>
      <w:proofErr w:type="gramStart"/>
      <w:r w:rsidR="00C94CF8">
        <w:t>I’ll</w:t>
      </w:r>
      <w:proofErr w:type="gramEnd"/>
      <w:r w:rsidR="00C94CF8">
        <w:t xml:space="preserve"> </w:t>
      </w:r>
      <w:r w:rsidR="00EA08B9">
        <w:rPr>
          <w:bCs/>
        </w:rPr>
        <w:t>receive</w:t>
      </w:r>
      <w:r w:rsidR="00C94CF8" w:rsidRPr="00C94CF8">
        <w:rPr>
          <w:bCs/>
        </w:rPr>
        <w:t xml:space="preserve"> education and train</w:t>
      </w:r>
      <w:r w:rsidR="00C94CF8">
        <w:rPr>
          <w:bCs/>
        </w:rPr>
        <w:t xml:space="preserve">ing </w:t>
      </w:r>
      <w:r w:rsidR="007C548F">
        <w:rPr>
          <w:bCs/>
        </w:rPr>
        <w:t>in</w:t>
      </w:r>
      <w:r w:rsidR="00C94CF8">
        <w:rPr>
          <w:bCs/>
        </w:rPr>
        <w:t xml:space="preserve"> </w:t>
      </w:r>
      <w:r w:rsidR="00A81F8A">
        <w:rPr>
          <w:bCs/>
        </w:rPr>
        <w:t xml:space="preserve">expert-guided </w:t>
      </w:r>
      <w:r w:rsidR="00C94CF8">
        <w:rPr>
          <w:bCs/>
        </w:rPr>
        <w:t>sessions</w:t>
      </w:r>
      <w:r w:rsidR="00A81F8A">
        <w:rPr>
          <w:bCs/>
        </w:rPr>
        <w:t xml:space="preserve"> and labs,</w:t>
      </w:r>
      <w:r w:rsidR="00C94CF8">
        <w:rPr>
          <w:bCs/>
        </w:rPr>
        <w:t xml:space="preserve"> and I’ll also discover new solutions </w:t>
      </w:r>
      <w:r w:rsidR="0037602F">
        <w:rPr>
          <w:bCs/>
        </w:rPr>
        <w:t xml:space="preserve">that will help keep our </w:t>
      </w:r>
      <w:r w:rsidR="00C94CF8">
        <w:rPr>
          <w:bCs/>
        </w:rPr>
        <w:t>practice</w:t>
      </w:r>
      <w:r w:rsidR="0037602F">
        <w:rPr>
          <w:bCs/>
        </w:rPr>
        <w:t xml:space="preserve"> competitive</w:t>
      </w:r>
      <w:r w:rsidR="00C94CF8">
        <w:rPr>
          <w:bCs/>
        </w:rPr>
        <w:t xml:space="preserve">. </w:t>
      </w:r>
      <w:r w:rsidR="00896F87">
        <w:rPr>
          <w:bCs/>
        </w:rPr>
        <w:t xml:space="preserve">After returning, </w:t>
      </w:r>
      <w:proofErr w:type="gramStart"/>
      <w:r w:rsidR="00896F87">
        <w:t>I’ll</w:t>
      </w:r>
      <w:proofErr w:type="gramEnd"/>
      <w:r w:rsidR="00896F87">
        <w:t xml:space="preserve"> be able to share a post-conference report with key members of our team that will include an executive summary, major takeaways, tips, and recommendations for elevating the standard of care at our practice. </w:t>
      </w:r>
    </w:p>
    <w:p w14:paraId="71FC014B" w14:textId="77777777" w:rsidR="00C94CF8" w:rsidRDefault="00C94CF8">
      <w:pPr>
        <w:rPr>
          <w:bCs/>
        </w:rPr>
      </w:pPr>
    </w:p>
    <w:p w14:paraId="6BCAA037" w14:textId="77777777" w:rsidR="00C94CF8" w:rsidRDefault="00C94CF8">
      <w:pPr>
        <w:rPr>
          <w:bCs/>
        </w:rPr>
      </w:pPr>
      <w:proofErr w:type="gramStart"/>
      <w:r>
        <w:rPr>
          <w:bCs/>
        </w:rPr>
        <w:t>Here’s</w:t>
      </w:r>
      <w:proofErr w:type="gramEnd"/>
      <w:r>
        <w:rPr>
          <w:bCs/>
        </w:rPr>
        <w:t xml:space="preserve"> an approximate breakdown of this investment: </w:t>
      </w:r>
    </w:p>
    <w:p w14:paraId="5771557D" w14:textId="77777777" w:rsidR="00C94CF8" w:rsidRDefault="00C94CF8"/>
    <w:p w14:paraId="31E991D3" w14:textId="77777777" w:rsidR="0037602F" w:rsidRDefault="00C94CF8" w:rsidP="00347577">
      <w:pPr>
        <w:ind w:left="720"/>
        <w:rPr>
          <w:lang w:val="en-GB"/>
        </w:rPr>
      </w:pPr>
      <w:r w:rsidRPr="00C94CF8">
        <w:rPr>
          <w:lang w:val="en-GB"/>
        </w:rPr>
        <w:t>Airfare:</w:t>
      </w:r>
      <w:r w:rsidRPr="00C94CF8">
        <w:rPr>
          <w:lang w:val="en-GB"/>
        </w:rPr>
        <w:tab/>
      </w:r>
      <w:r>
        <w:rPr>
          <w:lang w:val="en-GB"/>
        </w:rPr>
        <w:t xml:space="preserve"> [</w:t>
      </w:r>
      <w:r w:rsidRPr="0037602F">
        <w:rPr>
          <w:highlight w:val="yellow"/>
          <w:lang w:val="en-GB"/>
        </w:rPr>
        <w:t>$$</w:t>
      </w:r>
      <w:r>
        <w:rPr>
          <w:lang w:val="en-GB"/>
        </w:rPr>
        <w:t>]</w:t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br/>
        <w:t>Hotel:</w:t>
      </w:r>
      <w:r w:rsidRPr="00C94CF8">
        <w:rPr>
          <w:lang w:val="en-GB"/>
        </w:rPr>
        <w:tab/>
      </w:r>
      <w:r w:rsidRPr="0037602F">
        <w:rPr>
          <w:highlight w:val="yellow"/>
          <w:lang w:val="en-GB"/>
        </w:rPr>
        <w:t>[</w:t>
      </w:r>
      <w:r w:rsidR="0037602F" w:rsidRPr="0037602F">
        <w:rPr>
          <w:highlight w:val="yellow"/>
          <w:lang w:val="en-GB"/>
        </w:rPr>
        <w:t>$ per night</w:t>
      </w:r>
      <w:r w:rsidR="0037602F">
        <w:rPr>
          <w:lang w:val="en-GB"/>
        </w:rPr>
        <w:t>] x [</w:t>
      </w:r>
      <w:r w:rsidR="0037602F" w:rsidRPr="0037602F">
        <w:rPr>
          <w:highlight w:val="yellow"/>
          <w:lang w:val="en-GB"/>
        </w:rPr>
        <w:t>number of nights</w:t>
      </w:r>
      <w:r w:rsidR="0037602F">
        <w:rPr>
          <w:lang w:val="en-GB"/>
        </w:rPr>
        <w:t>]</w:t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tab/>
      </w:r>
      <w:r w:rsidRPr="00C94CF8">
        <w:rPr>
          <w:lang w:val="en-GB"/>
        </w:rPr>
        <w:br/>
        <w:t>Transportation</w:t>
      </w:r>
      <w:r w:rsidR="0037602F">
        <w:rPr>
          <w:lang w:val="en-GB"/>
        </w:rPr>
        <w:t xml:space="preserve"> to/from airport: [</w:t>
      </w:r>
      <w:r w:rsidR="0037602F" w:rsidRPr="0037602F">
        <w:rPr>
          <w:highlight w:val="yellow"/>
          <w:lang w:val="en-GB"/>
        </w:rPr>
        <w:t>$$</w:t>
      </w:r>
      <w:r w:rsidR="0037602F">
        <w:rPr>
          <w:lang w:val="en-GB"/>
        </w:rPr>
        <w:t>]</w:t>
      </w:r>
    </w:p>
    <w:p w14:paraId="688C1754" w14:textId="77777777" w:rsidR="0037602F" w:rsidRDefault="0037602F" w:rsidP="00347577">
      <w:pPr>
        <w:ind w:left="720"/>
        <w:rPr>
          <w:lang w:val="en-GB"/>
        </w:rPr>
      </w:pPr>
      <w:r>
        <w:rPr>
          <w:lang w:val="en-GB"/>
        </w:rPr>
        <w:t>Other transportation: [</w:t>
      </w:r>
      <w:r w:rsidRPr="0037602F">
        <w:rPr>
          <w:highlight w:val="yellow"/>
          <w:lang w:val="en-GB"/>
        </w:rPr>
        <w:t>$$</w:t>
      </w:r>
      <w:proofErr w:type="gramStart"/>
      <w:r>
        <w:rPr>
          <w:lang w:val="en-GB"/>
        </w:rPr>
        <w:t>]</w:t>
      </w:r>
      <w:proofErr w:type="gramEnd"/>
      <w:r>
        <w:rPr>
          <w:lang w:val="en-GB"/>
        </w:rPr>
        <w:br/>
        <w:t>Meals:</w:t>
      </w:r>
      <w:r>
        <w:rPr>
          <w:lang w:val="en-GB"/>
        </w:rPr>
        <w:tab/>
        <w:t>[</w:t>
      </w:r>
      <w:r w:rsidRPr="0037602F">
        <w:rPr>
          <w:highlight w:val="yellow"/>
          <w:lang w:val="en-GB"/>
        </w:rPr>
        <w:t>$$</w:t>
      </w:r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 w:rsidR="00C94CF8" w:rsidRPr="00C94CF8">
        <w:rPr>
          <w:lang w:val="en-GB"/>
        </w:rPr>
        <w:tab/>
      </w:r>
      <w:r w:rsidR="00C94CF8" w:rsidRPr="00C94CF8">
        <w:rPr>
          <w:lang w:val="en-GB"/>
        </w:rPr>
        <w:br/>
        <w:t>Registration Fee:</w:t>
      </w:r>
      <w:r>
        <w:rPr>
          <w:lang w:val="en-GB"/>
        </w:rPr>
        <w:t xml:space="preserve"> [</w:t>
      </w:r>
      <w:r w:rsidRPr="0037602F">
        <w:rPr>
          <w:highlight w:val="yellow"/>
          <w:lang w:val="en-GB"/>
        </w:rPr>
        <w:t>$$</w:t>
      </w:r>
      <w:r>
        <w:rPr>
          <w:lang w:val="en-GB"/>
        </w:rPr>
        <w:t>]</w:t>
      </w:r>
      <w:r w:rsidR="00C94CF8" w:rsidRPr="00C94CF8">
        <w:rPr>
          <w:lang w:val="en-GB"/>
        </w:rPr>
        <w:tab/>
      </w:r>
    </w:p>
    <w:p w14:paraId="6167DCE3" w14:textId="77777777" w:rsidR="00C94CF8" w:rsidRPr="00C94CF8" w:rsidRDefault="0037602F" w:rsidP="00347577">
      <w:pPr>
        <w:ind w:left="720"/>
        <w:rPr>
          <w:lang w:val="en-GB"/>
        </w:rPr>
      </w:pPr>
      <w:r>
        <w:rPr>
          <w:lang w:val="en-GB"/>
        </w:rPr>
        <w:t>Fees for hands-on labs/events: [</w:t>
      </w:r>
      <w:r w:rsidRPr="0037602F">
        <w:rPr>
          <w:highlight w:val="yellow"/>
          <w:lang w:val="en-GB"/>
        </w:rPr>
        <w:t>$$</w:t>
      </w:r>
      <w:r>
        <w:rPr>
          <w:lang w:val="en-GB"/>
        </w:rPr>
        <w:t>]</w:t>
      </w:r>
      <w:r w:rsidR="00C94CF8" w:rsidRPr="00C94CF8">
        <w:rPr>
          <w:lang w:val="en-GB"/>
        </w:rPr>
        <w:tab/>
      </w:r>
      <w:r w:rsidR="00C94CF8" w:rsidRPr="00C94CF8">
        <w:rPr>
          <w:lang w:val="en-GB"/>
        </w:rPr>
        <w:tab/>
      </w:r>
      <w:r w:rsidR="00C94CF8" w:rsidRPr="00C94CF8">
        <w:rPr>
          <w:lang w:val="en-GB"/>
        </w:rPr>
        <w:tab/>
      </w:r>
      <w:r w:rsidR="00C94CF8" w:rsidRPr="00C94CF8">
        <w:rPr>
          <w:lang w:val="en-GB"/>
        </w:rPr>
        <w:tab/>
      </w:r>
    </w:p>
    <w:p w14:paraId="6891D577" w14:textId="77777777" w:rsidR="00C94CF8" w:rsidRPr="00C94CF8" w:rsidRDefault="0037602F" w:rsidP="00347577">
      <w:pPr>
        <w:ind w:left="720"/>
        <w:rPr>
          <w:lang w:val="en-GB"/>
        </w:rPr>
      </w:pPr>
      <w:r>
        <w:rPr>
          <w:lang w:val="en-GB"/>
        </w:rPr>
        <w:t>TOTAL: [</w:t>
      </w:r>
      <w:r w:rsidRPr="0037602F">
        <w:rPr>
          <w:highlight w:val="yellow"/>
          <w:lang w:val="en-GB"/>
        </w:rPr>
        <w:t>$$</w:t>
      </w:r>
      <w:r>
        <w:rPr>
          <w:lang w:val="en-GB"/>
        </w:rPr>
        <w:t>]</w:t>
      </w:r>
    </w:p>
    <w:p w14:paraId="3DB730BD" w14:textId="77777777" w:rsidR="00663D27" w:rsidRDefault="00663D27"/>
    <w:p w14:paraId="37D59BD3" w14:textId="5072377B" w:rsidR="00760DE6" w:rsidRDefault="00423027">
      <w:r>
        <w:t>I’m currently working on ways to reduce expenses, including hotel discounts, shuttle services, meals with vendors, and registering early if possib</w:t>
      </w:r>
      <w:r w:rsidR="00A72301">
        <w:t>le (</w:t>
      </w:r>
      <w:r w:rsidR="00267773">
        <w:t xml:space="preserve">if I register before </w:t>
      </w:r>
      <w:r w:rsidR="00267773" w:rsidRPr="0001773C">
        <w:rPr>
          <w:highlight w:val="yellow"/>
        </w:rPr>
        <w:t>[date]</w:t>
      </w:r>
      <w:r w:rsidR="00267773">
        <w:t xml:space="preserve">, then I can save </w:t>
      </w:r>
      <w:r w:rsidR="00267773" w:rsidRPr="0001773C">
        <w:rPr>
          <w:highlight w:val="yellow"/>
        </w:rPr>
        <w:t>[$$$]</w:t>
      </w:r>
      <w:bookmarkStart w:id="0" w:name="_GoBack"/>
      <w:bookmarkEnd w:id="0"/>
      <w:r>
        <w:t xml:space="preserve">). </w:t>
      </w:r>
    </w:p>
    <w:p w14:paraId="18C7CD57" w14:textId="77777777" w:rsidR="00896F87" w:rsidRDefault="00896F87">
      <w:pPr>
        <w:rPr>
          <w:rFonts w:ascii="Helvetica" w:hAnsi="Helvetica" w:cstheme="minorHAnsi"/>
        </w:rPr>
      </w:pPr>
    </w:p>
    <w:p w14:paraId="441D345C" w14:textId="45C943BD" w:rsidR="00760DE6" w:rsidRDefault="00760DE6">
      <w:pPr>
        <w:rPr>
          <w:rFonts w:ascii="Helvetica" w:hAnsi="Helvetica" w:cstheme="minorHAnsi"/>
        </w:rPr>
      </w:pPr>
      <w:r w:rsidRPr="009F3119">
        <w:rPr>
          <w:rFonts w:ascii="Helvetica" w:hAnsi="Helvetica" w:cstheme="minorHAnsi"/>
        </w:rPr>
        <w:lastRenderedPageBreak/>
        <w:t>I am confident that you will find my</w:t>
      </w:r>
      <w:r>
        <w:rPr>
          <w:rFonts w:ascii="Helvetica" w:hAnsi="Helvetica" w:cstheme="minorHAnsi"/>
        </w:rPr>
        <w:t xml:space="preserve"> attendance at this </w:t>
      </w:r>
      <w:r w:rsidRPr="009F3119">
        <w:rPr>
          <w:rFonts w:ascii="Helvetica" w:hAnsi="Helvetica" w:cstheme="minorHAnsi"/>
        </w:rPr>
        <w:t>educational event to be a wise business investment</w:t>
      </w:r>
      <w:r>
        <w:rPr>
          <w:rFonts w:ascii="Helvetica" w:hAnsi="Helvetica" w:cstheme="minorHAnsi"/>
        </w:rPr>
        <w:t xml:space="preserve">. Thank you for your consideration and please </w:t>
      </w:r>
      <w:proofErr w:type="gramStart"/>
      <w:r>
        <w:rPr>
          <w:rFonts w:ascii="Helvetica" w:hAnsi="Helvetica" w:cstheme="minorHAnsi"/>
        </w:rPr>
        <w:t>don’t</w:t>
      </w:r>
      <w:proofErr w:type="gramEnd"/>
      <w:r>
        <w:rPr>
          <w:rFonts w:ascii="Helvetica" w:hAnsi="Helvetica" w:cstheme="minorHAnsi"/>
        </w:rPr>
        <w:t xml:space="preserve"> hesitate to conta</w:t>
      </w:r>
      <w:r w:rsidR="00A72301">
        <w:rPr>
          <w:rFonts w:ascii="Helvetica" w:hAnsi="Helvetica" w:cstheme="minorHAnsi"/>
        </w:rPr>
        <w:t xml:space="preserve">ct me if you have questions </w:t>
      </w:r>
      <w:r>
        <w:rPr>
          <w:rFonts w:ascii="Helvetica" w:hAnsi="Helvetica" w:cstheme="minorHAnsi"/>
        </w:rPr>
        <w:t xml:space="preserve">or would like additional information. </w:t>
      </w:r>
    </w:p>
    <w:p w14:paraId="2F6E7847" w14:textId="77777777" w:rsidR="00760DE6" w:rsidRDefault="00760DE6">
      <w:pPr>
        <w:rPr>
          <w:rFonts w:ascii="Helvetica" w:hAnsi="Helvetica" w:cstheme="minorHAnsi"/>
        </w:rPr>
      </w:pPr>
    </w:p>
    <w:p w14:paraId="3C0900E1" w14:textId="77777777" w:rsidR="00760DE6" w:rsidRDefault="00760DE6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Regards, </w:t>
      </w:r>
    </w:p>
    <w:p w14:paraId="40737D59" w14:textId="77777777" w:rsidR="00760DE6" w:rsidRDefault="00760DE6">
      <w:pPr>
        <w:rPr>
          <w:rFonts w:ascii="Helvetica" w:hAnsi="Helvetica" w:cstheme="minorHAnsi"/>
        </w:rPr>
      </w:pPr>
    </w:p>
    <w:p w14:paraId="299C8F5B" w14:textId="77777777" w:rsidR="00760DE6" w:rsidRDefault="00760DE6">
      <w:r>
        <w:rPr>
          <w:rFonts w:ascii="Helvetica" w:hAnsi="Helvetica" w:cstheme="minorHAnsi"/>
        </w:rPr>
        <w:t>[</w:t>
      </w:r>
      <w:r w:rsidRPr="00760DE6">
        <w:rPr>
          <w:rFonts w:ascii="Helvetica" w:hAnsi="Helvetica" w:cstheme="minorHAnsi"/>
          <w:highlight w:val="yellow"/>
        </w:rPr>
        <w:t>Your name</w:t>
      </w:r>
      <w:r>
        <w:rPr>
          <w:rFonts w:ascii="Helvetica" w:hAnsi="Helvetica" w:cstheme="minorHAnsi"/>
        </w:rPr>
        <w:t>]</w:t>
      </w:r>
    </w:p>
    <w:p w14:paraId="76346F98" w14:textId="77777777" w:rsidR="00423027" w:rsidRDefault="00423027"/>
    <w:p w14:paraId="54AA1CBE" w14:textId="77777777" w:rsidR="00092C4A" w:rsidRPr="004E53F7" w:rsidRDefault="00423027">
      <w:pPr>
        <w:rPr>
          <w:rStyle w:val="Hyperlink"/>
        </w:rPr>
      </w:pPr>
      <w:r>
        <w:t xml:space="preserve"> </w:t>
      </w:r>
      <w:r w:rsidR="004E53F7" w:rsidRPr="004E53F7">
        <w:rPr>
          <w:color w:val="FFC000"/>
          <w:u w:val="single"/>
        </w:rPr>
        <w:fldChar w:fldCharType="begin"/>
      </w:r>
      <w:r w:rsidR="004E53F7">
        <w:rPr>
          <w:color w:val="FFC000"/>
          <w:u w:val="single"/>
        </w:rPr>
        <w:instrText xml:space="preserve"> HYPERLINK "https://info.wvc.org/hubfs/Annual%20Conference/WVC%202019-Expense-Worksheet.xls" </w:instrText>
      </w:r>
      <w:r w:rsidR="004E53F7" w:rsidRPr="004E53F7">
        <w:rPr>
          <w:color w:val="FFC000"/>
          <w:u w:val="single"/>
        </w:rPr>
        <w:fldChar w:fldCharType="separate"/>
      </w:r>
    </w:p>
    <w:p w14:paraId="1D1D8F0D" w14:textId="77777777" w:rsidR="00C75562" w:rsidRPr="004E53F7" w:rsidRDefault="00092C4A" w:rsidP="00D70E84">
      <w:pPr>
        <w:rPr>
          <w:color w:val="00B0F0"/>
          <w:u w:val="single"/>
        </w:rPr>
      </w:pPr>
      <w:r w:rsidRPr="004E53F7">
        <w:rPr>
          <w:rStyle w:val="Hyperlink"/>
          <w:color w:val="00B0F0"/>
        </w:rPr>
        <w:t xml:space="preserve">Attendee </w:t>
      </w:r>
      <w:r w:rsidR="004E53F7" w:rsidRPr="004E53F7">
        <w:rPr>
          <w:rStyle w:val="Hyperlink"/>
          <w:color w:val="00B0F0"/>
        </w:rPr>
        <w:t>Expense Worksheet</w:t>
      </w:r>
      <w:r w:rsidR="004E53F7" w:rsidRPr="004E53F7">
        <w:rPr>
          <w:color w:val="00B0F0"/>
          <w:u w:val="single"/>
        </w:rPr>
        <w:fldChar w:fldCharType="end"/>
      </w:r>
    </w:p>
    <w:sectPr w:rsidR="00C75562" w:rsidRPr="004E53F7" w:rsidSect="0098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833"/>
    <w:multiLevelType w:val="hybridMultilevel"/>
    <w:tmpl w:val="FAC4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AF3D13"/>
    <w:multiLevelType w:val="hybridMultilevel"/>
    <w:tmpl w:val="A82C2C1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796978A8"/>
    <w:multiLevelType w:val="hybridMultilevel"/>
    <w:tmpl w:val="4F1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D8"/>
    <w:rsid w:val="00056DA8"/>
    <w:rsid w:val="00066BB0"/>
    <w:rsid w:val="00077FE0"/>
    <w:rsid w:val="00092C4A"/>
    <w:rsid w:val="000D098C"/>
    <w:rsid w:val="000D0990"/>
    <w:rsid w:val="000F674E"/>
    <w:rsid w:val="00133059"/>
    <w:rsid w:val="001D107D"/>
    <w:rsid w:val="001F158F"/>
    <w:rsid w:val="00267773"/>
    <w:rsid w:val="00270750"/>
    <w:rsid w:val="003026EB"/>
    <w:rsid w:val="00347577"/>
    <w:rsid w:val="0037602F"/>
    <w:rsid w:val="00376507"/>
    <w:rsid w:val="003A570B"/>
    <w:rsid w:val="003F0D6A"/>
    <w:rsid w:val="00413374"/>
    <w:rsid w:val="00423027"/>
    <w:rsid w:val="00441763"/>
    <w:rsid w:val="004D14A1"/>
    <w:rsid w:val="004E53F7"/>
    <w:rsid w:val="00500F07"/>
    <w:rsid w:val="00547B8F"/>
    <w:rsid w:val="00663D27"/>
    <w:rsid w:val="00696D22"/>
    <w:rsid w:val="006E7267"/>
    <w:rsid w:val="007223EA"/>
    <w:rsid w:val="00760DE6"/>
    <w:rsid w:val="0078175F"/>
    <w:rsid w:val="007A1802"/>
    <w:rsid w:val="007C548F"/>
    <w:rsid w:val="007C5EBA"/>
    <w:rsid w:val="0088199E"/>
    <w:rsid w:val="00896F87"/>
    <w:rsid w:val="008D18E2"/>
    <w:rsid w:val="008F7A48"/>
    <w:rsid w:val="009252C6"/>
    <w:rsid w:val="00987471"/>
    <w:rsid w:val="009A19F3"/>
    <w:rsid w:val="00A10763"/>
    <w:rsid w:val="00A14DD8"/>
    <w:rsid w:val="00A37541"/>
    <w:rsid w:val="00A72301"/>
    <w:rsid w:val="00A81F8A"/>
    <w:rsid w:val="00A84C09"/>
    <w:rsid w:val="00B81954"/>
    <w:rsid w:val="00BF57B0"/>
    <w:rsid w:val="00C068C5"/>
    <w:rsid w:val="00C30DAC"/>
    <w:rsid w:val="00C75562"/>
    <w:rsid w:val="00C94CF8"/>
    <w:rsid w:val="00D47F6E"/>
    <w:rsid w:val="00D70E84"/>
    <w:rsid w:val="00D73376"/>
    <w:rsid w:val="00DA4AD6"/>
    <w:rsid w:val="00DD2E9D"/>
    <w:rsid w:val="00DE1DED"/>
    <w:rsid w:val="00EA08B9"/>
    <w:rsid w:val="00EA4E74"/>
    <w:rsid w:val="00EB6868"/>
    <w:rsid w:val="00EC127B"/>
    <w:rsid w:val="00EF6576"/>
    <w:rsid w:val="00F20244"/>
    <w:rsid w:val="00F336F3"/>
    <w:rsid w:val="00F36367"/>
    <w:rsid w:val="00F55B56"/>
    <w:rsid w:val="00F55E61"/>
    <w:rsid w:val="00F57DD0"/>
    <w:rsid w:val="00F8612D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0546"/>
  <w15:chartTrackingRefBased/>
  <w15:docId w15:val="{44A9E6D8-9337-A947-9F3E-94E1C2B0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4A"/>
    <w:rPr>
      <w:rFonts w:ascii="Arial" w:eastAsia="Times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92C4A"/>
    <w:pPr>
      <w:keepNext/>
      <w:spacing w:line="300" w:lineRule="auto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2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C4A"/>
    <w:rPr>
      <w:rFonts w:ascii="Arial" w:eastAsia="Times" w:hAnsi="Arial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092C4A"/>
    <w:pPr>
      <w:pBdr>
        <w:top w:val="single" w:sz="4" w:space="1" w:color="auto"/>
        <w:bottom w:val="single" w:sz="4" w:space="1" w:color="auto"/>
      </w:pBdr>
      <w:spacing w:line="300" w:lineRule="auto"/>
      <w:jc w:val="center"/>
    </w:pPr>
    <w:rPr>
      <w:rFonts w:ascii="Trebuchet MS" w:hAnsi="Trebuchet MS"/>
      <w:b/>
      <w:sz w:val="28"/>
    </w:rPr>
  </w:style>
  <w:style w:type="character" w:customStyle="1" w:styleId="TitleChar">
    <w:name w:val="Title Char"/>
    <w:basedOn w:val="DefaultParagraphFont"/>
    <w:link w:val="Title"/>
    <w:rsid w:val="00092C4A"/>
    <w:rPr>
      <w:rFonts w:ascii="Trebuchet MS" w:eastAsia="Times" w:hAnsi="Trebuchet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92C4A"/>
    <w:rPr>
      <w:rFonts w:ascii="Trebuchet MS" w:eastAsia="Times" w:hAnsi="Trebuchet MS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330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0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76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76"/>
    <w:rPr>
      <w:rFonts w:ascii="Arial" w:eastAsia="Times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7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76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757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wvc.org/2020-annual-conference-coun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Whiteley</dc:creator>
  <cp:keywords/>
  <dc:description/>
  <cp:lastModifiedBy>Abby Crimm</cp:lastModifiedBy>
  <cp:revision>3</cp:revision>
  <dcterms:created xsi:type="dcterms:W3CDTF">2019-07-25T16:38:00Z</dcterms:created>
  <dcterms:modified xsi:type="dcterms:W3CDTF">2019-07-31T23:31:00Z</dcterms:modified>
</cp:coreProperties>
</file>